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C529" w14:textId="77777777" w:rsidR="00914672" w:rsidRPr="00914672" w:rsidRDefault="00914672" w:rsidP="00914672">
      <w:pPr>
        <w:rPr>
          <w:b/>
          <w:bCs/>
        </w:rPr>
      </w:pPr>
      <w:r w:rsidRPr="00914672">
        <w:rPr>
          <w:b/>
          <w:bCs/>
        </w:rPr>
        <w:t>Informace ke komplexním pozemkovým úpravám</w:t>
      </w:r>
    </w:p>
    <w:p w14:paraId="08856481" w14:textId="77777777" w:rsidR="00914672" w:rsidRPr="00914672" w:rsidRDefault="00914672" w:rsidP="00914672">
      <w:r w:rsidRPr="00914672">
        <w:t>Dobrý den paní starostko, v příloze zasílám slíbené.</w:t>
      </w:r>
    </w:p>
    <w:p w14:paraId="006D5B98" w14:textId="77777777" w:rsidR="00914672" w:rsidRPr="00914672" w:rsidRDefault="00914672" w:rsidP="00914672">
      <w:r w:rsidRPr="00914672">
        <w:t> </w:t>
      </w:r>
    </w:p>
    <w:p w14:paraId="7E5F8891" w14:textId="77777777" w:rsidR="00914672" w:rsidRPr="00914672" w:rsidRDefault="00914672" w:rsidP="00914672">
      <w:r w:rsidRPr="00914672">
        <w:rPr>
          <w:b/>
          <w:bCs/>
        </w:rPr>
        <w:t>Ještě jsem pro Vás vypsal ty nejdůležitější body:</w:t>
      </w:r>
    </w:p>
    <w:p w14:paraId="32072547" w14:textId="77777777" w:rsidR="00914672" w:rsidRPr="00914672" w:rsidRDefault="00914672" w:rsidP="00914672">
      <w:r w:rsidRPr="00914672">
        <w:t> </w:t>
      </w:r>
    </w:p>
    <w:p w14:paraId="572DEAE2" w14:textId="77777777" w:rsidR="00914672" w:rsidRPr="00914672" w:rsidRDefault="00914672" w:rsidP="00914672">
      <w:r w:rsidRPr="00914672">
        <w:t>Předmětem řízení jsou všechny pozemky v tzv. obvodu pozemkových úprav bez ohledu na dosavadní způsob využívání a existující vlastnické a užívací vztahy k nim. Z pozemkových úprav jsou vyloučeny pozemky v zastavěné části obce tzv. intravilánu obce, pozemky určené k výstavbě a pozemky chráněné podle zvláštních předpisů.</w:t>
      </w:r>
    </w:p>
    <w:p w14:paraId="1798D4FE" w14:textId="77777777" w:rsidR="00914672" w:rsidRPr="00914672" w:rsidRDefault="00914672" w:rsidP="00914672">
      <w:r w:rsidRPr="00914672">
        <w:t> </w:t>
      </w:r>
    </w:p>
    <w:p w14:paraId="5D2FD589" w14:textId="77777777" w:rsidR="00914672" w:rsidRPr="00914672" w:rsidRDefault="00914672" w:rsidP="00914672">
      <w:r w:rsidRPr="00914672">
        <w:rPr>
          <w:b/>
          <w:bCs/>
        </w:rPr>
        <w:t>Význam pozemkových úprav pro vlastníky pozemků a jejich uživatele-nájemce:</w:t>
      </w:r>
    </w:p>
    <w:p w14:paraId="0F1FCAA1" w14:textId="77777777" w:rsidR="00914672" w:rsidRPr="00914672" w:rsidRDefault="00914672" w:rsidP="00914672">
      <w:pPr>
        <w:numPr>
          <w:ilvl w:val="0"/>
          <w:numId w:val="1"/>
        </w:numPr>
      </w:pPr>
      <w:r w:rsidRPr="00914672">
        <w:t>upřesnění vlastnictví pozemků co do výměry i polohy</w:t>
      </w:r>
    </w:p>
    <w:p w14:paraId="51AD3E81" w14:textId="77777777" w:rsidR="00914672" w:rsidRPr="00914672" w:rsidRDefault="00914672" w:rsidP="00914672">
      <w:pPr>
        <w:numPr>
          <w:ilvl w:val="0"/>
          <w:numId w:val="1"/>
        </w:numPr>
      </w:pPr>
      <w:r w:rsidRPr="00914672">
        <w:t>možnost scelení pozemků a jejich bezplatné vytyčení v terénu</w:t>
      </w:r>
    </w:p>
    <w:p w14:paraId="7E43C7A8" w14:textId="77777777" w:rsidR="00914672" w:rsidRPr="00914672" w:rsidRDefault="00914672" w:rsidP="00914672">
      <w:pPr>
        <w:numPr>
          <w:ilvl w:val="0"/>
          <w:numId w:val="1"/>
        </w:numPr>
      </w:pPr>
      <w:r w:rsidRPr="00914672">
        <w:t>úprava tvaru pozemků</w:t>
      </w:r>
    </w:p>
    <w:p w14:paraId="094F6E59" w14:textId="77777777" w:rsidR="00914672" w:rsidRPr="00914672" w:rsidRDefault="00914672" w:rsidP="00914672">
      <w:pPr>
        <w:numPr>
          <w:ilvl w:val="0"/>
          <w:numId w:val="1"/>
        </w:numPr>
      </w:pPr>
      <w:r w:rsidRPr="00914672">
        <w:t>možnost reálného rozdělení spoluvlastnictví</w:t>
      </w:r>
    </w:p>
    <w:p w14:paraId="4748F89D" w14:textId="77777777" w:rsidR="00914672" w:rsidRPr="00914672" w:rsidRDefault="00914672" w:rsidP="00914672">
      <w:pPr>
        <w:numPr>
          <w:ilvl w:val="0"/>
          <w:numId w:val="1"/>
        </w:numPr>
      </w:pPr>
      <w:r w:rsidRPr="00914672">
        <w:t>zpřístupnění pozemků vytvořením sítě polních cest</w:t>
      </w:r>
    </w:p>
    <w:p w14:paraId="55768649" w14:textId="77777777" w:rsidR="00914672" w:rsidRPr="00914672" w:rsidRDefault="00914672" w:rsidP="00914672">
      <w:pPr>
        <w:numPr>
          <w:ilvl w:val="0"/>
          <w:numId w:val="1"/>
        </w:numPr>
      </w:pPr>
      <w:r w:rsidRPr="00914672">
        <w:t>možnost zahájení užívání svých pozemků (před pozemkovou úpravou nepřístupných)</w:t>
      </w:r>
    </w:p>
    <w:p w14:paraId="3F0A83E6" w14:textId="77777777" w:rsidR="00914672" w:rsidRPr="00914672" w:rsidRDefault="00914672" w:rsidP="00914672">
      <w:pPr>
        <w:numPr>
          <w:ilvl w:val="0"/>
          <w:numId w:val="1"/>
        </w:numPr>
      </w:pPr>
      <w:r w:rsidRPr="00914672">
        <w:t>ukončení zatímního užívání cizích pozemků</w:t>
      </w:r>
    </w:p>
    <w:p w14:paraId="1172DF2E" w14:textId="77777777" w:rsidR="00914672" w:rsidRPr="00914672" w:rsidRDefault="00914672" w:rsidP="00914672">
      <w:pPr>
        <w:numPr>
          <w:ilvl w:val="0"/>
          <w:numId w:val="1"/>
        </w:numPr>
      </w:pPr>
      <w:r w:rsidRPr="00914672">
        <w:t>uzavření nových nájemních smluv na již zcela přesnou výměru jednotlivých parcel</w:t>
      </w:r>
    </w:p>
    <w:p w14:paraId="7EE8AC44" w14:textId="77777777" w:rsidR="00914672" w:rsidRPr="00914672" w:rsidRDefault="00914672" w:rsidP="00914672">
      <w:pPr>
        <w:numPr>
          <w:ilvl w:val="0"/>
          <w:numId w:val="1"/>
        </w:numPr>
      </w:pPr>
      <w:r w:rsidRPr="00914672">
        <w:t>lustrování pozemků (dohledání neznámých či zemřelých osob)</w:t>
      </w:r>
    </w:p>
    <w:p w14:paraId="3F25B4A0" w14:textId="77777777" w:rsidR="00914672" w:rsidRPr="00914672" w:rsidRDefault="00914672" w:rsidP="00914672">
      <w:r w:rsidRPr="00914672">
        <w:t> </w:t>
      </w:r>
    </w:p>
    <w:p w14:paraId="248F24C9" w14:textId="77777777" w:rsidR="00914672" w:rsidRPr="00914672" w:rsidRDefault="00914672" w:rsidP="00914672">
      <w:r w:rsidRPr="00914672">
        <w:rPr>
          <w:b/>
          <w:bCs/>
        </w:rPr>
        <w:t>Význam pozemkových úprav pro obce:</w:t>
      </w:r>
    </w:p>
    <w:p w14:paraId="2282F183" w14:textId="77777777" w:rsidR="00914672" w:rsidRPr="00914672" w:rsidRDefault="00914672" w:rsidP="00914672">
      <w:pPr>
        <w:numPr>
          <w:ilvl w:val="0"/>
          <w:numId w:val="2"/>
        </w:numPr>
      </w:pPr>
      <w:r w:rsidRPr="00914672">
        <w:t>zprůhlednění vlastnických vztahů k pozemkům</w:t>
      </w:r>
    </w:p>
    <w:p w14:paraId="1477F4CD" w14:textId="77777777" w:rsidR="00914672" w:rsidRPr="00914672" w:rsidRDefault="00914672" w:rsidP="00914672">
      <w:pPr>
        <w:numPr>
          <w:ilvl w:val="0"/>
          <w:numId w:val="2"/>
        </w:numPr>
      </w:pPr>
      <w:r w:rsidRPr="00914672">
        <w:t>vymezení původního církevního majetku ze státní půdy</w:t>
      </w:r>
    </w:p>
    <w:p w14:paraId="58F71784" w14:textId="77777777" w:rsidR="00914672" w:rsidRPr="00914672" w:rsidRDefault="00914672" w:rsidP="00914672">
      <w:pPr>
        <w:numPr>
          <w:ilvl w:val="0"/>
          <w:numId w:val="2"/>
        </w:numPr>
      </w:pPr>
      <w:r w:rsidRPr="00914672">
        <w:t>převedení většiny pozemků pod navrženými společnými zařízeními do vlastnictví obce</w:t>
      </w:r>
    </w:p>
    <w:p w14:paraId="1A4E01E4" w14:textId="77777777" w:rsidR="00914672" w:rsidRPr="00914672" w:rsidRDefault="00914672" w:rsidP="00914672">
      <w:pPr>
        <w:numPr>
          <w:ilvl w:val="0"/>
          <w:numId w:val="2"/>
        </w:numPr>
      </w:pPr>
      <w:r w:rsidRPr="00914672">
        <w:t>realizace prvků společných zařízení pozemkovým úřadem ze státních prostředků nebo zdrojů EU, jejich převedení do majetku obce</w:t>
      </w:r>
    </w:p>
    <w:p w14:paraId="3DAB40A0" w14:textId="77777777" w:rsidR="00914672" w:rsidRPr="00914672" w:rsidRDefault="00914672" w:rsidP="00914672">
      <w:pPr>
        <w:numPr>
          <w:ilvl w:val="0"/>
          <w:numId w:val="2"/>
        </w:numPr>
      </w:pPr>
      <w:r w:rsidRPr="00914672">
        <w:t>snížení pohybu zemědělské techniky uvnitř obce v důsledku realizace polních cest kolem obcí, všestranné využití vybudovaných polních cest např. jako cyklotras</w:t>
      </w:r>
    </w:p>
    <w:p w14:paraId="6DDB07D3" w14:textId="77777777" w:rsidR="00914672" w:rsidRPr="00914672" w:rsidRDefault="00914672" w:rsidP="00914672">
      <w:pPr>
        <w:numPr>
          <w:ilvl w:val="0"/>
          <w:numId w:val="2"/>
        </w:numPr>
      </w:pPr>
      <w:r w:rsidRPr="00914672">
        <w:t>vyřešení neškodného odvedení povrchových vod a ochrany před záplavami pomocí realizace protierozních a vodohospodářských opatření</w:t>
      </w:r>
    </w:p>
    <w:p w14:paraId="06C8115B" w14:textId="77777777" w:rsidR="00914672" w:rsidRPr="00914672" w:rsidRDefault="00914672" w:rsidP="00914672">
      <w:pPr>
        <w:numPr>
          <w:ilvl w:val="0"/>
          <w:numId w:val="2"/>
        </w:numPr>
      </w:pPr>
      <w:r w:rsidRPr="00914672">
        <w:t>zvýšení ekologické stability a pestrosti okolní krajiny v důsledku výsadby místních prvků ÚSES, např. doprovodná zeleň kolem polních cest</w:t>
      </w:r>
    </w:p>
    <w:p w14:paraId="444E9285" w14:textId="77777777" w:rsidR="00914672" w:rsidRPr="00914672" w:rsidRDefault="00914672" w:rsidP="00914672">
      <w:pPr>
        <w:numPr>
          <w:ilvl w:val="0"/>
          <w:numId w:val="2"/>
        </w:numPr>
      </w:pPr>
      <w:r w:rsidRPr="00914672">
        <w:t>zjednodušení a zlevnění zpracování územního plánu obce</w:t>
      </w:r>
    </w:p>
    <w:p w14:paraId="1557D694" w14:textId="77777777" w:rsidR="00914672" w:rsidRPr="00914672" w:rsidRDefault="00914672" w:rsidP="00914672">
      <w:pPr>
        <w:numPr>
          <w:ilvl w:val="0"/>
          <w:numId w:val="2"/>
        </w:numPr>
      </w:pPr>
      <w:r w:rsidRPr="00914672">
        <w:lastRenderedPageBreak/>
        <w:t>nové uspořádání pozemků tak, aby byly přístupné a zemědělsky využitelné i po realizaci</w:t>
      </w:r>
    </w:p>
    <w:p w14:paraId="65CFB292" w14:textId="77777777" w:rsidR="00914672" w:rsidRPr="00914672" w:rsidRDefault="00914672" w:rsidP="00914672">
      <w:r w:rsidRPr="00914672">
        <w:rPr>
          <w:b/>
          <w:bCs/>
        </w:rPr>
        <w:t> </w:t>
      </w:r>
    </w:p>
    <w:p w14:paraId="6C027DD4" w14:textId="77777777" w:rsidR="00914672" w:rsidRPr="00914672" w:rsidRDefault="00914672" w:rsidP="00914672">
      <w:r w:rsidRPr="00914672">
        <w:rPr>
          <w:b/>
          <w:bCs/>
        </w:rPr>
        <w:t>Význam pozemkových úprav pro katastr nemovitostí:</w:t>
      </w:r>
    </w:p>
    <w:p w14:paraId="36A21258" w14:textId="77777777" w:rsidR="00914672" w:rsidRPr="00914672" w:rsidRDefault="00914672" w:rsidP="00914672">
      <w:pPr>
        <w:numPr>
          <w:ilvl w:val="0"/>
          <w:numId w:val="3"/>
        </w:numPr>
      </w:pPr>
      <w:r w:rsidRPr="00914672">
        <w:t>obnova katastrálního operátu</w:t>
      </w:r>
    </w:p>
    <w:p w14:paraId="02A69C34" w14:textId="77777777" w:rsidR="00914672" w:rsidRPr="00914672" w:rsidRDefault="00914672" w:rsidP="00914672">
      <w:pPr>
        <w:numPr>
          <w:ilvl w:val="0"/>
          <w:numId w:val="3"/>
        </w:numPr>
      </w:pPr>
      <w:r w:rsidRPr="00914672">
        <w:t>vznik digitální katastrální mapy</w:t>
      </w:r>
    </w:p>
    <w:p w14:paraId="4CC32F63" w14:textId="77777777" w:rsidR="00914672" w:rsidRPr="00914672" w:rsidRDefault="00914672" w:rsidP="00914672">
      <w:pPr>
        <w:numPr>
          <w:ilvl w:val="0"/>
          <w:numId w:val="3"/>
        </w:numPr>
      </w:pPr>
      <w:r w:rsidRPr="00914672">
        <w:t>promítnutí skutečného stavu do katastru nemovitosti a odstranění nesouladů</w:t>
      </w:r>
    </w:p>
    <w:p w14:paraId="76FDC128" w14:textId="77777777" w:rsidR="00914672" w:rsidRPr="00914672" w:rsidRDefault="00914672" w:rsidP="00914672">
      <w:pPr>
        <w:numPr>
          <w:ilvl w:val="0"/>
          <w:numId w:val="3"/>
        </w:numPr>
      </w:pPr>
      <w:r w:rsidRPr="00914672">
        <w:t>přesné výměry jednotlivých parcel</w:t>
      </w:r>
    </w:p>
    <w:p w14:paraId="7FE8045A" w14:textId="77777777" w:rsidR="00914672" w:rsidRPr="00914672" w:rsidRDefault="00914672" w:rsidP="00914672">
      <w:pPr>
        <w:numPr>
          <w:ilvl w:val="0"/>
          <w:numId w:val="3"/>
        </w:numPr>
      </w:pPr>
      <w:r w:rsidRPr="00914672">
        <w:t>zahuštění polohového bodového pole</w:t>
      </w:r>
    </w:p>
    <w:p w14:paraId="02FBF566" w14:textId="77777777" w:rsidR="00914672" w:rsidRPr="00914672" w:rsidRDefault="00914672" w:rsidP="00914672">
      <w:pPr>
        <w:numPr>
          <w:ilvl w:val="0"/>
          <w:numId w:val="3"/>
        </w:numPr>
      </w:pPr>
      <w:r w:rsidRPr="00914672">
        <w:t>vyřešení duplicitních vlastnictví</w:t>
      </w:r>
    </w:p>
    <w:p w14:paraId="1701F18B" w14:textId="77777777" w:rsidR="00914672" w:rsidRPr="00914672" w:rsidRDefault="00914672" w:rsidP="00914672">
      <w:pPr>
        <w:numPr>
          <w:ilvl w:val="0"/>
          <w:numId w:val="3"/>
        </w:numPr>
      </w:pPr>
      <w:r w:rsidRPr="00914672">
        <w:t>dohledání dosud neznámých vlastníků, případně dědiců zemřelých vlastníků</w:t>
      </w:r>
    </w:p>
    <w:p w14:paraId="409C30C6" w14:textId="77777777" w:rsidR="00914672" w:rsidRPr="00914672" w:rsidRDefault="00914672" w:rsidP="00914672">
      <w:pPr>
        <w:numPr>
          <w:ilvl w:val="0"/>
          <w:numId w:val="3"/>
        </w:numPr>
      </w:pPr>
      <w:r w:rsidRPr="00914672">
        <w:t>oprava případných nesprávných údajů o vlastnících nemovitostí</w:t>
      </w:r>
    </w:p>
    <w:p w14:paraId="4307ED27" w14:textId="77777777" w:rsidR="00914672" w:rsidRPr="00914672" w:rsidRDefault="00914672" w:rsidP="00914672">
      <w:r w:rsidRPr="00914672">
        <w:t> </w:t>
      </w:r>
    </w:p>
    <w:p w14:paraId="2221C71D" w14:textId="77777777" w:rsidR="00914672" w:rsidRPr="00914672" w:rsidRDefault="00914672" w:rsidP="00914672">
      <w:r w:rsidRPr="00914672">
        <w:t> </w:t>
      </w:r>
    </w:p>
    <w:p w14:paraId="04E06421" w14:textId="77777777" w:rsidR="00914672" w:rsidRPr="00914672" w:rsidRDefault="00914672" w:rsidP="00914672">
      <w:r w:rsidRPr="00914672">
        <w:t>S pozdravem</w:t>
      </w:r>
    </w:p>
    <w:p w14:paraId="2F6DE922" w14:textId="77777777" w:rsidR="00914672" w:rsidRPr="00914672" w:rsidRDefault="00914672" w:rsidP="00914672">
      <w:r w:rsidRPr="00914672">
        <w:t> </w:t>
      </w:r>
    </w:p>
    <w:p w14:paraId="26957819" w14:textId="77777777" w:rsidR="00914672" w:rsidRPr="00914672" w:rsidRDefault="00914672" w:rsidP="00914672">
      <w:r w:rsidRPr="00914672">
        <w:rPr>
          <w:b/>
          <w:bCs/>
        </w:rPr>
        <w:t>Bc. David Vyskočil</w:t>
      </w:r>
    </w:p>
    <w:p w14:paraId="4F2D1A24" w14:textId="77777777" w:rsidR="00914672" w:rsidRPr="00914672" w:rsidRDefault="00914672" w:rsidP="00914672">
      <w:r w:rsidRPr="00914672">
        <w:t>rada</w:t>
      </w:r>
    </w:p>
    <w:p w14:paraId="1050C6B9" w14:textId="77777777" w:rsidR="00914672" w:rsidRPr="00914672" w:rsidRDefault="00914672" w:rsidP="00914672">
      <w:r w:rsidRPr="00914672">
        <w:t> </w:t>
      </w:r>
    </w:p>
    <w:p w14:paraId="05E4736A" w14:textId="77777777" w:rsidR="00914672" w:rsidRPr="00914672" w:rsidRDefault="00914672" w:rsidP="00914672">
      <w:r w:rsidRPr="00914672">
        <w:t>Krajský pozemkový úřad pro Kraj Vysočina</w:t>
      </w:r>
    </w:p>
    <w:p w14:paraId="282C5292" w14:textId="77777777" w:rsidR="00914672" w:rsidRPr="00914672" w:rsidRDefault="00914672" w:rsidP="00914672">
      <w:r w:rsidRPr="00914672">
        <w:t>Pobočka Jihlava</w:t>
      </w:r>
    </w:p>
    <w:p w14:paraId="47687332" w14:textId="77777777" w:rsidR="00914672" w:rsidRPr="00914672" w:rsidRDefault="00914672" w:rsidP="00914672">
      <w:r w:rsidRPr="00914672">
        <w:t> </w:t>
      </w:r>
    </w:p>
    <w:p w14:paraId="69D11ACA" w14:textId="77777777" w:rsidR="00030364" w:rsidRDefault="00030364"/>
    <w:sectPr w:rsidR="0003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60090"/>
    <w:multiLevelType w:val="multilevel"/>
    <w:tmpl w:val="664C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B812D0"/>
    <w:multiLevelType w:val="multilevel"/>
    <w:tmpl w:val="C2DC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CA6A04"/>
    <w:multiLevelType w:val="multilevel"/>
    <w:tmpl w:val="DA52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5846521">
    <w:abstractNumId w:val="1"/>
  </w:num>
  <w:num w:numId="2" w16cid:durableId="1530606202">
    <w:abstractNumId w:val="2"/>
  </w:num>
  <w:num w:numId="3" w16cid:durableId="118536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72"/>
    <w:rsid w:val="00030364"/>
    <w:rsid w:val="007E01E8"/>
    <w:rsid w:val="00914672"/>
    <w:rsid w:val="00DD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5D06"/>
  <w15:chartTrackingRefBased/>
  <w15:docId w15:val="{E985D15D-DEC8-44A5-A6FC-E65F2D92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4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4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4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4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4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4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4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4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4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4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46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46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46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46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46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46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4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4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4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4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4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46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46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46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4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467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46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5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Havlová</dc:creator>
  <cp:keywords/>
  <dc:description/>
  <cp:lastModifiedBy>Ludmila Havlová</cp:lastModifiedBy>
  <cp:revision>1</cp:revision>
  <dcterms:created xsi:type="dcterms:W3CDTF">2024-10-04T11:53:00Z</dcterms:created>
  <dcterms:modified xsi:type="dcterms:W3CDTF">2024-10-04T11:54:00Z</dcterms:modified>
</cp:coreProperties>
</file>